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CF32" w14:textId="77777777" w:rsidR="005665CC" w:rsidRPr="00E57DFB" w:rsidRDefault="005665CC" w:rsidP="005665CC">
      <w:pPr>
        <w:pStyle w:val="Corpsdetexte"/>
        <w:rPr>
          <w:rFonts w:ascii="Times New Roman"/>
          <w:b w:val="0"/>
        </w:rPr>
      </w:pPr>
      <w:r w:rsidRPr="00E57DF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22BE95" wp14:editId="3BF63C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55DD9" id="Graphic 1" o:spid="_x0000_s1026" style="position:absolute;margin-left:0;margin-top:0;width:595.35pt;height:7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</w:p>
    <w:p w14:paraId="0D64A0D0" w14:textId="77777777" w:rsidR="005665CC" w:rsidRPr="00E57DFB" w:rsidRDefault="005665CC" w:rsidP="005665CC">
      <w:pPr>
        <w:pStyle w:val="Corpsdetexte"/>
        <w:rPr>
          <w:rFonts w:ascii="Times New Roman"/>
          <w:b w:val="0"/>
        </w:rPr>
      </w:pPr>
    </w:p>
    <w:p w14:paraId="6879F18D" w14:textId="77777777" w:rsidR="005665CC" w:rsidRPr="00E57DFB" w:rsidRDefault="005665CC" w:rsidP="005665CC">
      <w:pPr>
        <w:pStyle w:val="Corpsdetexte"/>
        <w:spacing w:before="196"/>
        <w:rPr>
          <w:rFonts w:ascii="Times New Roman"/>
          <w:b w:val="0"/>
        </w:rPr>
      </w:pPr>
    </w:p>
    <w:p w14:paraId="29348B96" w14:textId="77777777" w:rsidR="005665CC" w:rsidRPr="00E57DFB" w:rsidRDefault="005665CC" w:rsidP="00E57DFB">
      <w:pPr>
        <w:pStyle w:val="Corpsdetexte"/>
        <w:spacing w:line="259" w:lineRule="auto"/>
        <w:ind w:left="109" w:firstLine="33"/>
        <w:jc w:val="center"/>
      </w:pPr>
      <w:bookmarkStart w:id="0" w:name="Vegetative_Propagation_Protocol_Form_for"/>
      <w:bookmarkEnd w:id="0"/>
      <w:r w:rsidRPr="00E57DFB">
        <w:rPr>
          <w:color w:val="006666"/>
        </w:rPr>
        <w:t>Formulaire relatif au protocole de multiplication végétative dans le cadre du greffage</w:t>
      </w:r>
    </w:p>
    <w:p w14:paraId="5FDBB968" w14:textId="77777777" w:rsidR="005665CC" w:rsidRPr="00E57DFB" w:rsidRDefault="005665CC" w:rsidP="005665CC">
      <w:pPr>
        <w:pStyle w:val="Corpsdetexte"/>
        <w:rPr>
          <w:sz w:val="20"/>
        </w:rPr>
      </w:pPr>
    </w:p>
    <w:p w14:paraId="0B64A24D" w14:textId="77777777" w:rsidR="005665CC" w:rsidRPr="00E57DFB" w:rsidRDefault="005665CC" w:rsidP="005665CC">
      <w:pPr>
        <w:pStyle w:val="Corpsdetexte"/>
        <w:rPr>
          <w:sz w:val="20"/>
        </w:rPr>
      </w:pPr>
    </w:p>
    <w:p w14:paraId="2EB31D72" w14:textId="77777777" w:rsidR="005665CC" w:rsidRPr="00E57DFB" w:rsidRDefault="005665CC" w:rsidP="005665CC">
      <w:pPr>
        <w:pStyle w:val="Corpsdetexte"/>
        <w:rPr>
          <w:sz w:val="20"/>
        </w:rPr>
      </w:pPr>
    </w:p>
    <w:p w14:paraId="287D5E1B" w14:textId="77777777" w:rsidR="005665CC" w:rsidRPr="00E57DFB" w:rsidRDefault="005665CC" w:rsidP="005665CC">
      <w:pPr>
        <w:pStyle w:val="Corpsdetexte"/>
        <w:rPr>
          <w:sz w:val="20"/>
        </w:rPr>
      </w:pPr>
    </w:p>
    <w:p w14:paraId="6C8FF46B" w14:textId="77777777" w:rsidR="005665CC" w:rsidRPr="00E57DFB" w:rsidRDefault="005665CC" w:rsidP="005665CC">
      <w:pPr>
        <w:pStyle w:val="Corpsdetexte"/>
        <w:rPr>
          <w:sz w:val="20"/>
        </w:rPr>
      </w:pPr>
    </w:p>
    <w:p w14:paraId="69A09911" w14:textId="77777777" w:rsidR="005665CC" w:rsidRPr="00E57DFB" w:rsidRDefault="005665CC" w:rsidP="005665CC">
      <w:pPr>
        <w:pStyle w:val="Corpsdetexte"/>
        <w:rPr>
          <w:sz w:val="20"/>
        </w:rPr>
      </w:pPr>
    </w:p>
    <w:p w14:paraId="511D061A" w14:textId="77777777" w:rsidR="005665CC" w:rsidRPr="00E57DFB" w:rsidRDefault="005665CC" w:rsidP="005665CC">
      <w:pPr>
        <w:pStyle w:val="Corpsdetexte"/>
        <w:rPr>
          <w:sz w:val="20"/>
        </w:rPr>
      </w:pPr>
    </w:p>
    <w:p w14:paraId="618006FC" w14:textId="77777777" w:rsidR="005665CC" w:rsidRPr="00E57DFB" w:rsidRDefault="005665CC" w:rsidP="005665CC">
      <w:pPr>
        <w:pStyle w:val="Corpsdetexte"/>
        <w:rPr>
          <w:sz w:val="20"/>
        </w:rPr>
      </w:pPr>
    </w:p>
    <w:p w14:paraId="0798CED6" w14:textId="77777777" w:rsidR="005665CC" w:rsidRPr="00E57DFB" w:rsidRDefault="005665CC" w:rsidP="005665CC">
      <w:pPr>
        <w:pStyle w:val="Corpsdetexte"/>
        <w:rPr>
          <w:sz w:val="20"/>
        </w:rPr>
      </w:pPr>
    </w:p>
    <w:p w14:paraId="0C43A0B1" w14:textId="77777777" w:rsidR="005665CC" w:rsidRPr="00E57DFB" w:rsidRDefault="005665CC" w:rsidP="005665CC">
      <w:pPr>
        <w:pStyle w:val="Corpsdetexte"/>
        <w:rPr>
          <w:sz w:val="20"/>
        </w:rPr>
      </w:pPr>
    </w:p>
    <w:p w14:paraId="19785B94" w14:textId="77777777" w:rsidR="005665CC" w:rsidRPr="00E57DFB" w:rsidRDefault="005665CC" w:rsidP="005665CC">
      <w:pPr>
        <w:pStyle w:val="Corpsdetexte"/>
        <w:rPr>
          <w:sz w:val="20"/>
        </w:rPr>
      </w:pPr>
    </w:p>
    <w:p w14:paraId="395DF5DD" w14:textId="77777777" w:rsidR="005665CC" w:rsidRPr="00E57DFB" w:rsidRDefault="005665CC" w:rsidP="005665CC">
      <w:pPr>
        <w:pStyle w:val="Corpsdetexte"/>
        <w:rPr>
          <w:sz w:val="20"/>
        </w:rPr>
      </w:pPr>
    </w:p>
    <w:p w14:paraId="64ADE27E" w14:textId="77777777" w:rsidR="005665CC" w:rsidRPr="00E57DFB" w:rsidRDefault="005665CC" w:rsidP="005665CC">
      <w:pPr>
        <w:pStyle w:val="Corpsdetexte"/>
        <w:rPr>
          <w:sz w:val="20"/>
        </w:rPr>
      </w:pPr>
    </w:p>
    <w:p w14:paraId="7DD6F95A" w14:textId="77777777" w:rsidR="005665CC" w:rsidRPr="00E57DFB" w:rsidRDefault="005665CC" w:rsidP="005665CC">
      <w:pPr>
        <w:pStyle w:val="Corpsdetexte"/>
        <w:rPr>
          <w:sz w:val="20"/>
        </w:rPr>
      </w:pPr>
    </w:p>
    <w:p w14:paraId="3B28DC05" w14:textId="77777777" w:rsidR="005665CC" w:rsidRPr="00E57DFB" w:rsidRDefault="005665CC" w:rsidP="005665CC">
      <w:pPr>
        <w:pStyle w:val="Corpsdetexte"/>
        <w:rPr>
          <w:sz w:val="20"/>
        </w:rPr>
      </w:pPr>
    </w:p>
    <w:p w14:paraId="298D7C11" w14:textId="77777777" w:rsidR="005665CC" w:rsidRPr="00E57DFB" w:rsidRDefault="005665CC" w:rsidP="005665CC">
      <w:pPr>
        <w:pStyle w:val="Corpsdetexte"/>
        <w:rPr>
          <w:sz w:val="20"/>
        </w:rPr>
      </w:pPr>
    </w:p>
    <w:p w14:paraId="33DD6042" w14:textId="77777777" w:rsidR="005665CC" w:rsidRPr="00E57DFB" w:rsidRDefault="005665CC" w:rsidP="005665CC">
      <w:pPr>
        <w:pStyle w:val="Corpsdetexte"/>
        <w:rPr>
          <w:sz w:val="20"/>
        </w:rPr>
      </w:pPr>
    </w:p>
    <w:p w14:paraId="4EC293C6" w14:textId="77777777" w:rsidR="005665CC" w:rsidRPr="00E57DFB" w:rsidRDefault="005665CC" w:rsidP="005665CC">
      <w:pPr>
        <w:pStyle w:val="Corpsdetexte"/>
        <w:rPr>
          <w:sz w:val="20"/>
        </w:rPr>
      </w:pPr>
    </w:p>
    <w:p w14:paraId="19ABFDEE" w14:textId="77777777" w:rsidR="005665CC" w:rsidRPr="00E57DFB" w:rsidRDefault="005665CC" w:rsidP="005665CC">
      <w:pPr>
        <w:pStyle w:val="Corpsdetexte"/>
        <w:rPr>
          <w:sz w:val="20"/>
        </w:rPr>
      </w:pPr>
    </w:p>
    <w:p w14:paraId="7639559F" w14:textId="77777777" w:rsidR="005665CC" w:rsidRPr="00E57DFB" w:rsidRDefault="005665CC" w:rsidP="005665CC">
      <w:pPr>
        <w:pStyle w:val="Corpsdetexte"/>
        <w:rPr>
          <w:sz w:val="20"/>
        </w:rPr>
      </w:pPr>
    </w:p>
    <w:p w14:paraId="10969D84" w14:textId="77777777" w:rsidR="005665CC" w:rsidRPr="00E57DFB" w:rsidRDefault="005665CC" w:rsidP="005665CC">
      <w:pPr>
        <w:pStyle w:val="Corpsdetexte"/>
        <w:rPr>
          <w:sz w:val="20"/>
        </w:rPr>
      </w:pPr>
    </w:p>
    <w:p w14:paraId="7D258207" w14:textId="77777777" w:rsidR="005665CC" w:rsidRPr="00E57DFB" w:rsidRDefault="005665CC" w:rsidP="005665CC">
      <w:pPr>
        <w:pStyle w:val="Corpsdetexte"/>
        <w:rPr>
          <w:sz w:val="20"/>
        </w:rPr>
      </w:pPr>
    </w:p>
    <w:p w14:paraId="22FA45C6" w14:textId="77777777" w:rsidR="005665CC" w:rsidRPr="00E57DFB" w:rsidRDefault="005665CC" w:rsidP="005665CC">
      <w:pPr>
        <w:pStyle w:val="Corpsdetexte"/>
        <w:rPr>
          <w:sz w:val="20"/>
        </w:rPr>
      </w:pPr>
    </w:p>
    <w:p w14:paraId="765380E3" w14:textId="77777777" w:rsidR="005665CC" w:rsidRPr="00E57DFB" w:rsidRDefault="005665CC" w:rsidP="005665CC">
      <w:pPr>
        <w:pStyle w:val="Corpsdetexte"/>
        <w:rPr>
          <w:sz w:val="20"/>
        </w:rPr>
      </w:pPr>
    </w:p>
    <w:p w14:paraId="7C847AFF" w14:textId="77777777" w:rsidR="005665CC" w:rsidRPr="00E57DFB" w:rsidRDefault="005665CC" w:rsidP="005665CC">
      <w:pPr>
        <w:pStyle w:val="Corpsdetexte"/>
        <w:rPr>
          <w:sz w:val="20"/>
        </w:rPr>
      </w:pPr>
    </w:p>
    <w:p w14:paraId="016F96A1" w14:textId="77777777" w:rsidR="005665CC" w:rsidRPr="00E57DFB" w:rsidRDefault="005665CC" w:rsidP="005665CC">
      <w:pPr>
        <w:pStyle w:val="Corpsdetexte"/>
        <w:rPr>
          <w:sz w:val="20"/>
        </w:rPr>
      </w:pPr>
    </w:p>
    <w:p w14:paraId="30F25A0F" w14:textId="77777777" w:rsidR="005665CC" w:rsidRPr="00E57DFB" w:rsidRDefault="005665CC" w:rsidP="005665CC">
      <w:pPr>
        <w:pStyle w:val="Corpsdetexte"/>
        <w:rPr>
          <w:sz w:val="20"/>
        </w:rPr>
      </w:pPr>
    </w:p>
    <w:p w14:paraId="5C75B46F" w14:textId="77777777" w:rsidR="005665CC" w:rsidRPr="00E57DFB" w:rsidRDefault="005665CC" w:rsidP="005665CC">
      <w:pPr>
        <w:pStyle w:val="Corpsdetexte"/>
        <w:rPr>
          <w:sz w:val="20"/>
        </w:rPr>
      </w:pPr>
    </w:p>
    <w:p w14:paraId="2A97FA81" w14:textId="77777777" w:rsidR="005665CC" w:rsidRPr="00E57DFB" w:rsidRDefault="005665CC" w:rsidP="005665CC">
      <w:pPr>
        <w:pStyle w:val="Corpsdetexte"/>
        <w:rPr>
          <w:sz w:val="20"/>
        </w:rPr>
      </w:pPr>
    </w:p>
    <w:p w14:paraId="2371DF83" w14:textId="77777777" w:rsidR="005665CC" w:rsidRPr="00E57DFB" w:rsidRDefault="005665CC" w:rsidP="005665CC">
      <w:pPr>
        <w:pStyle w:val="Corpsdetexte"/>
        <w:rPr>
          <w:sz w:val="20"/>
        </w:rPr>
      </w:pPr>
    </w:p>
    <w:p w14:paraId="6298645A" w14:textId="77777777" w:rsidR="005665CC" w:rsidRPr="00E57DFB" w:rsidRDefault="005665CC" w:rsidP="005665CC">
      <w:pPr>
        <w:pStyle w:val="Corpsdetexte"/>
        <w:rPr>
          <w:sz w:val="20"/>
        </w:rPr>
      </w:pPr>
    </w:p>
    <w:p w14:paraId="0B4EC0A4" w14:textId="77777777" w:rsidR="005665CC" w:rsidRPr="00E57DFB" w:rsidRDefault="005665CC" w:rsidP="005665CC">
      <w:pPr>
        <w:pStyle w:val="Corpsdetexte"/>
        <w:rPr>
          <w:sz w:val="20"/>
        </w:rPr>
      </w:pPr>
    </w:p>
    <w:p w14:paraId="6741154A" w14:textId="77777777" w:rsidR="005665CC" w:rsidRPr="00E57DFB" w:rsidRDefault="005665CC" w:rsidP="005665CC">
      <w:pPr>
        <w:pStyle w:val="Corpsdetexte"/>
        <w:rPr>
          <w:sz w:val="20"/>
        </w:rPr>
      </w:pPr>
    </w:p>
    <w:p w14:paraId="46DA9D30" w14:textId="77777777" w:rsidR="005665CC" w:rsidRPr="00E57DFB" w:rsidRDefault="005665CC" w:rsidP="005665CC">
      <w:pPr>
        <w:pStyle w:val="Corpsdetexte"/>
        <w:rPr>
          <w:sz w:val="20"/>
        </w:rPr>
      </w:pPr>
    </w:p>
    <w:p w14:paraId="4BCD0417" w14:textId="77777777" w:rsidR="005665CC" w:rsidRPr="00E57DFB" w:rsidRDefault="005665CC" w:rsidP="005665CC">
      <w:pPr>
        <w:pStyle w:val="Corpsdetexte"/>
        <w:rPr>
          <w:sz w:val="20"/>
        </w:rPr>
      </w:pPr>
    </w:p>
    <w:p w14:paraId="5E156AF1" w14:textId="77777777" w:rsidR="005665CC" w:rsidRPr="00E57DFB" w:rsidRDefault="005665CC" w:rsidP="005665CC">
      <w:pPr>
        <w:pStyle w:val="Corpsdetexte"/>
        <w:rPr>
          <w:sz w:val="20"/>
        </w:rPr>
      </w:pPr>
    </w:p>
    <w:p w14:paraId="76B491D0" w14:textId="77777777" w:rsidR="005665CC" w:rsidRPr="00E57DFB" w:rsidRDefault="005665CC" w:rsidP="005665CC">
      <w:pPr>
        <w:pStyle w:val="Corpsdetexte"/>
        <w:rPr>
          <w:sz w:val="20"/>
        </w:rPr>
      </w:pPr>
    </w:p>
    <w:p w14:paraId="5586E122" w14:textId="77777777" w:rsidR="005665CC" w:rsidRPr="00E57DFB" w:rsidRDefault="005665CC" w:rsidP="005665CC">
      <w:pPr>
        <w:pStyle w:val="Corpsdetexte"/>
        <w:rPr>
          <w:sz w:val="20"/>
        </w:rPr>
      </w:pPr>
    </w:p>
    <w:p w14:paraId="55D4E7A1" w14:textId="77777777" w:rsidR="005665CC" w:rsidRPr="00E57DFB" w:rsidRDefault="005665CC" w:rsidP="005665CC">
      <w:pPr>
        <w:pStyle w:val="Corpsdetexte"/>
        <w:rPr>
          <w:sz w:val="20"/>
        </w:rPr>
      </w:pPr>
    </w:p>
    <w:p w14:paraId="63C6FA15" w14:textId="77777777" w:rsidR="005665CC" w:rsidRPr="00E57DFB" w:rsidRDefault="005665CC" w:rsidP="005665CC">
      <w:pPr>
        <w:pStyle w:val="Corpsdetexte"/>
        <w:rPr>
          <w:sz w:val="20"/>
        </w:rPr>
      </w:pPr>
    </w:p>
    <w:p w14:paraId="6374D55D" w14:textId="77777777" w:rsidR="005665CC" w:rsidRPr="00E57DFB" w:rsidRDefault="005665CC" w:rsidP="005665CC">
      <w:pPr>
        <w:pStyle w:val="Corpsdetexte"/>
        <w:spacing w:before="208"/>
        <w:rPr>
          <w:sz w:val="20"/>
        </w:rPr>
      </w:pPr>
      <w:r w:rsidRPr="00E57DF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767447" wp14:editId="0B57C65A">
                <wp:simplePos x="0" y="0"/>
                <wp:positionH relativeFrom="page">
                  <wp:posOffset>911225</wp:posOffset>
                </wp:positionH>
                <wp:positionV relativeFrom="paragraph">
                  <wp:posOffset>292219</wp:posOffset>
                </wp:positionV>
                <wp:extent cx="57346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6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DD1E" id="Graphic 2" o:spid="_x0000_s1026" style="position:absolute;margin-left:71.75pt;margin-top:23pt;width:451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" path="m,l5734685,e" filled="f" strokecolor="#066">
                <v:path arrowok="t"/>
                <w10:wrap type="topAndBottom" anchorx="page"/>
              </v:shape>
            </w:pict>
          </mc:Fallback>
        </mc:AlternateContent>
      </w:r>
    </w:p>
    <w:p w14:paraId="142A338B" w14:textId="77777777" w:rsidR="005665CC" w:rsidRPr="00E57DFB" w:rsidRDefault="005665CC" w:rsidP="005665CC">
      <w:pPr>
        <w:pStyle w:val="Corpsdetexte"/>
        <w:rPr>
          <w:sz w:val="14"/>
        </w:rPr>
      </w:pPr>
    </w:p>
    <w:p w14:paraId="32081E69" w14:textId="77777777" w:rsidR="005665CC" w:rsidRPr="00E57DFB" w:rsidRDefault="005665CC" w:rsidP="005665CC">
      <w:pPr>
        <w:pStyle w:val="Corpsdetexte"/>
        <w:rPr>
          <w:sz w:val="14"/>
        </w:rPr>
      </w:pPr>
    </w:p>
    <w:p w14:paraId="7C835D7C" w14:textId="77777777" w:rsidR="005665CC" w:rsidRPr="00E57DFB" w:rsidRDefault="005665CC" w:rsidP="005665CC">
      <w:pPr>
        <w:pStyle w:val="Corpsdetexte"/>
        <w:rPr>
          <w:sz w:val="14"/>
        </w:rPr>
      </w:pPr>
    </w:p>
    <w:p w14:paraId="56A658DA" w14:textId="77777777" w:rsidR="005665CC" w:rsidRPr="00E57DFB" w:rsidRDefault="005665CC" w:rsidP="005665CC">
      <w:pPr>
        <w:pStyle w:val="Corpsdetexte"/>
        <w:rPr>
          <w:sz w:val="14"/>
        </w:rPr>
      </w:pPr>
    </w:p>
    <w:p w14:paraId="46AB984F" w14:textId="77777777" w:rsidR="005665CC" w:rsidRPr="00E57DFB" w:rsidRDefault="005665CC" w:rsidP="005665CC">
      <w:pPr>
        <w:pStyle w:val="Corpsdetexte"/>
        <w:rPr>
          <w:sz w:val="14"/>
        </w:rPr>
      </w:pPr>
    </w:p>
    <w:p w14:paraId="3FFEE4DE" w14:textId="77777777" w:rsidR="005665CC" w:rsidRPr="00E57DFB" w:rsidRDefault="005665CC" w:rsidP="005665CC">
      <w:pPr>
        <w:pStyle w:val="Corpsdetexte"/>
        <w:spacing w:before="27"/>
        <w:rPr>
          <w:sz w:val="14"/>
        </w:rPr>
      </w:pPr>
    </w:p>
    <w:p w14:paraId="38CF2234" w14:textId="24B88815" w:rsidR="005665CC" w:rsidRPr="00E57DFB" w:rsidRDefault="005665CC" w:rsidP="005665CC">
      <w:pPr>
        <w:spacing w:before="1"/>
        <w:ind w:left="188"/>
        <w:rPr>
          <w:sz w:val="14"/>
        </w:rPr>
      </w:pPr>
      <w:r w:rsidRPr="00E57DFB">
        <w:rPr>
          <w:noProof/>
        </w:rPr>
        <w:drawing>
          <wp:anchor distT="0" distB="0" distL="0" distR="0" simplePos="0" relativeHeight="251660288" behindDoc="0" locked="0" layoutInCell="1" allowOverlap="1" wp14:anchorId="4161163B" wp14:editId="449E9D5D">
            <wp:simplePos x="0" y="0"/>
            <wp:positionH relativeFrom="page">
              <wp:posOffset>5102872</wp:posOffset>
            </wp:positionH>
            <wp:positionV relativeFrom="paragraph">
              <wp:posOffset>-427303</wp:posOffset>
            </wp:positionV>
            <wp:extent cx="1534147" cy="619112"/>
            <wp:effectExtent l="0" t="0" r="0" b="0"/>
            <wp:wrapNone/>
            <wp:docPr id="3" name="Image 3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with text on i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57DFB">
        <w:rPr>
          <w:color w:val="006666"/>
          <w:sz w:val="14"/>
        </w:rPr>
        <w:t>BGCI</w:t>
      </w:r>
      <w:proofErr w:type="spellEnd"/>
      <w:r w:rsidRPr="00E57DFB">
        <w:rPr>
          <w:color w:val="006666"/>
          <w:sz w:val="14"/>
        </w:rPr>
        <w:t xml:space="preserve"> | Formulaires relatifs aux protocoles de multiplication 2024</w:t>
      </w:r>
    </w:p>
    <w:tbl>
      <w:tblPr>
        <w:tblW w:w="1078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5"/>
      </w:tblGrid>
      <w:tr w:rsidR="005665CC" w:rsidRPr="00E57DFB" w14:paraId="3DCA3855" w14:textId="77777777" w:rsidTr="00042158">
        <w:trPr>
          <w:trHeight w:val="840"/>
        </w:trPr>
        <w:tc>
          <w:tcPr>
            <w:tcW w:w="10785" w:type="dxa"/>
            <w:shd w:val="clear" w:color="auto" w:fill="1E6565"/>
            <w:vAlign w:val="center"/>
          </w:tcPr>
          <w:p w14:paraId="6C636FF0" w14:textId="367EC818" w:rsidR="005665CC" w:rsidRPr="00E57DFB" w:rsidRDefault="005665CC" w:rsidP="00042158">
            <w:pPr>
              <w:rPr>
                <w:b/>
              </w:rPr>
            </w:pPr>
            <w:r w:rsidRPr="00E57DFB">
              <w:rPr>
                <w:b/>
                <w:color w:val="FFFFFF"/>
                <w:sz w:val="36"/>
              </w:rPr>
              <w:lastRenderedPageBreak/>
              <w:t xml:space="preserve">PROTOCOLE DE MULTIPLICATION VÉGÉTATIVE : GREFFAGE </w:t>
            </w:r>
            <w:r w:rsidRPr="00E57DFB">
              <w:rPr>
                <w:b/>
                <w:sz w:val="36"/>
              </w:rPr>
              <w:t xml:space="preserve">           </w:t>
            </w:r>
          </w:p>
        </w:tc>
      </w:tr>
    </w:tbl>
    <w:p w14:paraId="11DFEF52" w14:textId="77777777" w:rsidR="005665CC" w:rsidRPr="00E57DFB" w:rsidRDefault="005665CC" w:rsidP="005665CC">
      <w:pPr>
        <w:ind w:left="-566"/>
        <w:rPr>
          <w:b/>
        </w:rPr>
      </w:pPr>
      <w:r w:rsidRPr="00E57DFB">
        <w:rPr>
          <w:b/>
        </w:rPr>
        <w:t xml:space="preserve">Ce formulaire compile les informations concernant la meilleure méthode pour le greffage de l’espèce cible.  </w:t>
      </w:r>
    </w:p>
    <w:p w14:paraId="56ECD97B" w14:textId="77777777" w:rsidR="005665CC" w:rsidRPr="00E57DFB" w:rsidRDefault="005665CC" w:rsidP="005665CC">
      <w:pPr>
        <w:ind w:left="-566"/>
      </w:pPr>
      <w:r w:rsidRPr="00E57DFB">
        <w:t xml:space="preserve">Mention des auteurs </w:t>
      </w:r>
      <w:r w:rsidRPr="00E57DFB">
        <w:rPr>
          <w:i/>
          <w:iCs/>
        </w:rPr>
        <w:t>(personnes ayant fourni des informations sur la multiplication)</w:t>
      </w:r>
      <w:r w:rsidRPr="00E57DFB">
        <w:t> :</w:t>
      </w:r>
    </w:p>
    <w:p w14:paraId="57602277" w14:textId="77777777" w:rsidR="005665CC" w:rsidRPr="00E57DFB" w:rsidRDefault="005665CC" w:rsidP="005665CC">
      <w:pPr>
        <w:ind w:left="-566"/>
      </w:pPr>
      <w:r w:rsidRPr="00E57DFB">
        <w:t>Date de publication :</w:t>
      </w:r>
    </w:p>
    <w:p w14:paraId="1E1726D2" w14:textId="77777777" w:rsidR="005665CC" w:rsidRPr="00E57DFB" w:rsidRDefault="005665CC" w:rsidP="005665CC">
      <w:pPr>
        <w:ind w:left="-566"/>
        <w:rPr>
          <w:i/>
          <w:iCs/>
        </w:rPr>
      </w:pPr>
      <w:r w:rsidRPr="00E57DFB">
        <w:rPr>
          <w:i/>
        </w:rPr>
        <w:t>Logo(s) de la (des) organisation(s) affiliée(s) :</w:t>
      </w:r>
    </w:p>
    <w:tbl>
      <w:tblPr>
        <w:tblW w:w="1077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1774"/>
        <w:gridCol w:w="1678"/>
        <w:gridCol w:w="1545"/>
        <w:gridCol w:w="1791"/>
        <w:gridCol w:w="1914"/>
      </w:tblGrid>
      <w:tr w:rsidR="005665CC" w:rsidRPr="00E57DFB" w14:paraId="193D2C9A" w14:textId="77777777" w:rsidTr="00042158">
        <w:tc>
          <w:tcPr>
            <w:tcW w:w="10770" w:type="dxa"/>
            <w:gridSpan w:val="6"/>
            <w:shd w:val="clear" w:color="auto" w:fill="37978B"/>
          </w:tcPr>
          <w:p w14:paraId="7938F5DE" w14:textId="77777777" w:rsidR="005665CC" w:rsidRPr="00E57DFB" w:rsidRDefault="005665CC" w:rsidP="005665CC">
            <w:pPr>
              <w:spacing w:before="80" w:after="80" w:line="192" w:lineRule="auto"/>
              <w:jc w:val="center"/>
              <w:rPr>
                <w:b/>
              </w:rPr>
            </w:pPr>
            <w:r w:rsidRPr="00E57DFB">
              <w:rPr>
                <w:b/>
                <w:sz w:val="32"/>
              </w:rPr>
              <w:t>INFORMATIONS GÉNÉRALES</w:t>
            </w:r>
          </w:p>
        </w:tc>
      </w:tr>
      <w:tr w:rsidR="005665CC" w:rsidRPr="00E57DFB" w14:paraId="557E83CF" w14:textId="77777777" w:rsidTr="00042158">
        <w:trPr>
          <w:trHeight w:val="526"/>
        </w:trPr>
        <w:tc>
          <w:tcPr>
            <w:tcW w:w="2068" w:type="dxa"/>
            <w:vAlign w:val="center"/>
          </w:tcPr>
          <w:p w14:paraId="5AE4D999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Nom du taxon</w:t>
            </w:r>
          </w:p>
        </w:tc>
        <w:tc>
          <w:tcPr>
            <w:tcW w:w="1774" w:type="dxa"/>
            <w:vAlign w:val="center"/>
          </w:tcPr>
          <w:p w14:paraId="187CB1A1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Nom scientifique de l’espèce multipliée</w:t>
            </w:r>
          </w:p>
        </w:tc>
        <w:tc>
          <w:tcPr>
            <w:tcW w:w="1678" w:type="dxa"/>
            <w:vAlign w:val="center"/>
          </w:tcPr>
          <w:p w14:paraId="02B72850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545" w:type="dxa"/>
            <w:vAlign w:val="center"/>
          </w:tcPr>
          <w:p w14:paraId="479228BA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Nom(s) du (des) propagateur(s)</w:t>
            </w:r>
          </w:p>
        </w:tc>
        <w:tc>
          <w:tcPr>
            <w:tcW w:w="1791" w:type="dxa"/>
            <w:vAlign w:val="center"/>
          </w:tcPr>
          <w:p w14:paraId="4D315318" w14:textId="48018B99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i/>
                <w:color w:val="1E6565"/>
                <w:sz w:val="16"/>
              </w:rPr>
              <w:t>Nom(s) de la ou des personnes ayant effectué la multiplication</w:t>
            </w:r>
          </w:p>
        </w:tc>
        <w:tc>
          <w:tcPr>
            <w:tcW w:w="1914" w:type="dxa"/>
            <w:vAlign w:val="center"/>
          </w:tcPr>
          <w:p w14:paraId="784DA34C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</w:p>
        </w:tc>
      </w:tr>
      <w:tr w:rsidR="005665CC" w:rsidRPr="00E57DFB" w14:paraId="308E5FD1" w14:textId="77777777" w:rsidTr="00042158">
        <w:trPr>
          <w:trHeight w:val="391"/>
        </w:trPr>
        <w:tc>
          <w:tcPr>
            <w:tcW w:w="2068" w:type="dxa"/>
            <w:vAlign w:val="center"/>
          </w:tcPr>
          <w:p w14:paraId="719376EF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Famille</w:t>
            </w:r>
          </w:p>
        </w:tc>
        <w:tc>
          <w:tcPr>
            <w:tcW w:w="1774" w:type="dxa"/>
            <w:vAlign w:val="center"/>
          </w:tcPr>
          <w:p w14:paraId="4146ADC1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Famille botanique de l’espèce multipliée</w:t>
            </w:r>
          </w:p>
        </w:tc>
        <w:tc>
          <w:tcPr>
            <w:tcW w:w="1678" w:type="dxa"/>
            <w:vAlign w:val="center"/>
          </w:tcPr>
          <w:p w14:paraId="4F849390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545" w:type="dxa"/>
            <w:vAlign w:val="center"/>
          </w:tcPr>
          <w:p w14:paraId="2C1DDBF9" w14:textId="77777777" w:rsidR="005665CC" w:rsidRPr="00E57DFB" w:rsidRDefault="005665CC" w:rsidP="005665CC">
            <w:pPr>
              <w:spacing w:before="80" w:after="80"/>
            </w:pPr>
            <w:r w:rsidRPr="00E57DFB">
              <w:rPr>
                <w:b/>
              </w:rPr>
              <w:t>Organisation</w:t>
            </w:r>
          </w:p>
        </w:tc>
        <w:tc>
          <w:tcPr>
            <w:tcW w:w="1791" w:type="dxa"/>
            <w:vAlign w:val="center"/>
          </w:tcPr>
          <w:p w14:paraId="108C9F13" w14:textId="77777777" w:rsidR="005665CC" w:rsidRPr="00E57DFB" w:rsidRDefault="005665CC" w:rsidP="005665CC">
            <w:pPr>
              <w:spacing w:before="80" w:after="80"/>
              <w:rPr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Organisation(s) où la multiplication a été effectuée</w:t>
            </w:r>
          </w:p>
        </w:tc>
        <w:tc>
          <w:tcPr>
            <w:tcW w:w="1914" w:type="dxa"/>
            <w:vAlign w:val="center"/>
          </w:tcPr>
          <w:p w14:paraId="7DBF578B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</w:p>
        </w:tc>
      </w:tr>
      <w:tr w:rsidR="005665CC" w:rsidRPr="00E57DFB" w14:paraId="20B1208C" w14:textId="77777777" w:rsidTr="00042158">
        <w:trPr>
          <w:trHeight w:val="496"/>
        </w:trPr>
        <w:tc>
          <w:tcPr>
            <w:tcW w:w="2068" w:type="dxa"/>
            <w:vAlign w:val="center"/>
          </w:tcPr>
          <w:p w14:paraId="60FE9331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Origine des scions</w:t>
            </w:r>
          </w:p>
        </w:tc>
        <w:tc>
          <w:tcPr>
            <w:tcW w:w="1774" w:type="dxa"/>
            <w:vAlign w:val="center"/>
          </w:tcPr>
          <w:p w14:paraId="21619678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Site(s) et pays où les scions ont été prélevés</w:t>
            </w:r>
          </w:p>
        </w:tc>
        <w:tc>
          <w:tcPr>
            <w:tcW w:w="1678" w:type="dxa"/>
            <w:vAlign w:val="center"/>
          </w:tcPr>
          <w:p w14:paraId="37D64100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545" w:type="dxa"/>
            <w:vAlign w:val="center"/>
          </w:tcPr>
          <w:p w14:paraId="31887AD0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Site et pays</w:t>
            </w:r>
          </w:p>
        </w:tc>
        <w:tc>
          <w:tcPr>
            <w:tcW w:w="1791" w:type="dxa"/>
            <w:vAlign w:val="center"/>
          </w:tcPr>
          <w:p w14:paraId="5BDC40EC" w14:textId="77777777" w:rsidR="005665CC" w:rsidRPr="00E57DFB" w:rsidRDefault="005665CC" w:rsidP="005665CC">
            <w:pPr>
              <w:spacing w:before="80" w:after="80"/>
              <w:rPr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Site(s) et pays où la multiplication a eu lieu</w:t>
            </w:r>
          </w:p>
        </w:tc>
        <w:tc>
          <w:tcPr>
            <w:tcW w:w="1914" w:type="dxa"/>
            <w:vAlign w:val="center"/>
          </w:tcPr>
          <w:p w14:paraId="2BB382E4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</w:p>
        </w:tc>
      </w:tr>
    </w:tbl>
    <w:p w14:paraId="463A6BC8" w14:textId="77777777" w:rsidR="005665CC" w:rsidRPr="00E57DFB" w:rsidRDefault="005665CC" w:rsidP="005665CC">
      <w:pPr>
        <w:spacing w:after="0"/>
      </w:pPr>
    </w:p>
    <w:tbl>
      <w:tblPr>
        <w:tblW w:w="10770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061"/>
        <w:gridCol w:w="3228"/>
        <w:gridCol w:w="4176"/>
      </w:tblGrid>
      <w:tr w:rsidR="005665CC" w:rsidRPr="00E57DFB" w14:paraId="6FB41B6D" w14:textId="77777777" w:rsidTr="00042158">
        <w:trPr>
          <w:trHeight w:val="300"/>
        </w:trPr>
        <w:tc>
          <w:tcPr>
            <w:tcW w:w="10770" w:type="dxa"/>
            <w:gridSpan w:val="4"/>
            <w:shd w:val="clear" w:color="auto" w:fill="37978B"/>
            <w:vAlign w:val="bottom"/>
          </w:tcPr>
          <w:p w14:paraId="4A45B817" w14:textId="77777777" w:rsidR="005665CC" w:rsidRPr="00E57DFB" w:rsidRDefault="005665CC" w:rsidP="005665CC">
            <w:pPr>
              <w:spacing w:before="80" w:after="80"/>
              <w:jc w:val="center"/>
              <w:rPr>
                <w:b/>
              </w:rPr>
            </w:pPr>
            <w:r w:rsidRPr="00E57DFB">
              <w:rPr>
                <w:b/>
                <w:sz w:val="32"/>
              </w:rPr>
              <w:t>GREFFAGE</w:t>
            </w:r>
          </w:p>
        </w:tc>
      </w:tr>
      <w:tr w:rsidR="005665CC" w:rsidRPr="00E57DFB" w14:paraId="1E1D7D00" w14:textId="77777777" w:rsidTr="00042158">
        <w:trPr>
          <w:trHeight w:val="300"/>
        </w:trPr>
        <w:tc>
          <w:tcPr>
            <w:tcW w:w="10770" w:type="dxa"/>
            <w:gridSpan w:val="4"/>
            <w:vAlign w:val="bottom"/>
          </w:tcPr>
          <w:p w14:paraId="6B8D12F7" w14:textId="77777777" w:rsidR="005665CC" w:rsidRPr="00E57DFB" w:rsidRDefault="005665CC" w:rsidP="005665C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E57DFB">
              <w:rPr>
                <w:b/>
                <w:sz w:val="18"/>
              </w:rPr>
              <w:t>Description des procédures, matériels et taux de réussite du greffage.</w:t>
            </w:r>
          </w:p>
        </w:tc>
      </w:tr>
      <w:tr w:rsidR="005665CC" w:rsidRPr="00E57DFB" w14:paraId="36BFBCC9" w14:textId="77777777" w:rsidTr="00042158">
        <w:trPr>
          <w:trHeight w:val="495"/>
        </w:trPr>
        <w:tc>
          <w:tcPr>
            <w:tcW w:w="1305" w:type="dxa"/>
            <w:vMerge w:val="restart"/>
            <w:vAlign w:val="center"/>
          </w:tcPr>
          <w:p w14:paraId="6C5138CC" w14:textId="77777777" w:rsidR="005665CC" w:rsidRPr="00E57DFB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 w:rsidRPr="00E57DFB">
              <w:rPr>
                <w:b/>
              </w:rPr>
              <w:t>Procédures</w:t>
            </w:r>
          </w:p>
        </w:tc>
        <w:tc>
          <w:tcPr>
            <w:tcW w:w="2061" w:type="dxa"/>
            <w:vAlign w:val="center"/>
          </w:tcPr>
          <w:p w14:paraId="02FCD51C" w14:textId="77777777" w:rsidR="005665CC" w:rsidRPr="00E57DFB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 w:rsidRPr="00E57DFB">
              <w:rPr>
                <w:b/>
              </w:rPr>
              <w:t>Transport des scions</w:t>
            </w:r>
          </w:p>
        </w:tc>
        <w:tc>
          <w:tcPr>
            <w:tcW w:w="3228" w:type="dxa"/>
            <w:vAlign w:val="center"/>
          </w:tcPr>
          <w:p w14:paraId="38885556" w14:textId="77777777" w:rsidR="005665CC" w:rsidRPr="00E57DFB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Décrivez comment les scions ont été stockés durant le transport du terrain à la pépinière</w:t>
            </w:r>
          </w:p>
        </w:tc>
        <w:tc>
          <w:tcPr>
            <w:tcW w:w="4176" w:type="dxa"/>
            <w:vAlign w:val="bottom"/>
          </w:tcPr>
          <w:p w14:paraId="613E86A1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1B1AA803" w14:textId="77777777" w:rsidTr="00042158">
        <w:trPr>
          <w:trHeight w:val="529"/>
        </w:trPr>
        <w:tc>
          <w:tcPr>
            <w:tcW w:w="1305" w:type="dxa"/>
            <w:vMerge/>
            <w:vAlign w:val="center"/>
          </w:tcPr>
          <w:p w14:paraId="74BA2CE1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2558A6FB" w14:textId="77777777" w:rsidR="005665CC" w:rsidRPr="00E57DFB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 w:rsidRPr="00E57DFB">
              <w:rPr>
                <w:b/>
              </w:rPr>
              <w:t>Matériel pour le scion</w:t>
            </w:r>
          </w:p>
        </w:tc>
        <w:tc>
          <w:tcPr>
            <w:tcW w:w="3228" w:type="dxa"/>
            <w:vAlign w:val="center"/>
          </w:tcPr>
          <w:p w14:paraId="550AACBF" w14:textId="1C0A5606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 xml:space="preserve">Décrivez le type de matériel utilisé pour le scion (diamètre, longueur, partie de la </w:t>
            </w:r>
            <w:r w:rsidR="00E57DFB" w:rsidRPr="00E57DFB">
              <w:rPr>
                <w:i/>
                <w:color w:val="1E6565"/>
                <w:sz w:val="16"/>
              </w:rPr>
              <w:t>plante, ...</w:t>
            </w:r>
            <w:r w:rsidRPr="00E57DFB">
              <w:rPr>
                <w:i/>
                <w:color w:val="1E6565"/>
                <w:sz w:val="16"/>
              </w:rPr>
              <w:t>) et la maturité (bois tendre, matériel semi-ligneux, bois dur)</w:t>
            </w:r>
          </w:p>
        </w:tc>
        <w:tc>
          <w:tcPr>
            <w:tcW w:w="4176" w:type="dxa"/>
            <w:vAlign w:val="bottom"/>
          </w:tcPr>
          <w:p w14:paraId="1591F2C2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1FC855D1" w14:textId="77777777" w:rsidTr="00042158">
        <w:trPr>
          <w:trHeight w:val="392"/>
        </w:trPr>
        <w:tc>
          <w:tcPr>
            <w:tcW w:w="1305" w:type="dxa"/>
            <w:vMerge/>
            <w:vAlign w:val="center"/>
          </w:tcPr>
          <w:p w14:paraId="68AC4305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3393FF0B" w14:textId="77777777" w:rsidR="005665CC" w:rsidRPr="00E57DFB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 w:rsidRPr="00E57DFB">
              <w:rPr>
                <w:b/>
              </w:rPr>
              <w:t>Type de greffe</w:t>
            </w:r>
          </w:p>
        </w:tc>
        <w:tc>
          <w:tcPr>
            <w:tcW w:w="3228" w:type="dxa"/>
            <w:vAlign w:val="center"/>
          </w:tcPr>
          <w:p w14:paraId="4FAC15DF" w14:textId="1D687DE4" w:rsidR="005665CC" w:rsidRPr="00E57DFB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 xml:space="preserve">Nommez la technique utilisée : greffe à l’anglaise compliquée, fente de côté, greffe en fente, greffe en écusson, greffage de pousse </w:t>
            </w:r>
            <w:r w:rsidR="00E57DFB" w:rsidRPr="00E57DFB">
              <w:rPr>
                <w:i/>
                <w:color w:val="1E6565"/>
                <w:sz w:val="16"/>
              </w:rPr>
              <w:t>apicale, ...</w:t>
            </w:r>
          </w:p>
        </w:tc>
        <w:tc>
          <w:tcPr>
            <w:tcW w:w="4176" w:type="dxa"/>
            <w:vAlign w:val="bottom"/>
          </w:tcPr>
          <w:p w14:paraId="17CFF3CA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79373743" w14:textId="77777777" w:rsidTr="00042158">
        <w:trPr>
          <w:trHeight w:val="628"/>
        </w:trPr>
        <w:tc>
          <w:tcPr>
            <w:tcW w:w="1305" w:type="dxa"/>
            <w:vMerge/>
            <w:vAlign w:val="center"/>
          </w:tcPr>
          <w:p w14:paraId="6390E6B3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48EF4E93" w14:textId="77777777" w:rsidR="005665CC" w:rsidRPr="00E57DFB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 w:rsidRPr="00E57DFB">
              <w:rPr>
                <w:b/>
              </w:rPr>
              <w:t>Détails du greffage</w:t>
            </w:r>
          </w:p>
        </w:tc>
        <w:tc>
          <w:tcPr>
            <w:tcW w:w="3228" w:type="dxa"/>
            <w:vAlign w:val="center"/>
          </w:tcPr>
          <w:p w14:paraId="1FA6264F" w14:textId="77777777" w:rsidR="005665CC" w:rsidRPr="00E57DFB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Décrivez la technique en détail, illustrez par des photos ci-dessous</w:t>
            </w:r>
          </w:p>
        </w:tc>
        <w:tc>
          <w:tcPr>
            <w:tcW w:w="4176" w:type="dxa"/>
            <w:vAlign w:val="bottom"/>
          </w:tcPr>
          <w:p w14:paraId="4418746C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0D60CF48" w14:textId="77777777" w:rsidTr="00042158">
        <w:trPr>
          <w:trHeight w:val="420"/>
        </w:trPr>
        <w:tc>
          <w:tcPr>
            <w:tcW w:w="1305" w:type="dxa"/>
            <w:vMerge/>
            <w:vAlign w:val="center"/>
          </w:tcPr>
          <w:p w14:paraId="564FF1FC" w14:textId="77777777" w:rsidR="005665CC" w:rsidRPr="00E57DFB" w:rsidRDefault="005665CC" w:rsidP="005665CC">
            <w:pPr>
              <w:spacing w:before="80" w:after="80"/>
            </w:pPr>
          </w:p>
        </w:tc>
        <w:tc>
          <w:tcPr>
            <w:tcW w:w="2061" w:type="dxa"/>
            <w:vAlign w:val="center"/>
          </w:tcPr>
          <w:p w14:paraId="54033912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Nom du porte-greffe</w:t>
            </w:r>
          </w:p>
        </w:tc>
        <w:tc>
          <w:tcPr>
            <w:tcW w:w="3228" w:type="dxa"/>
            <w:vAlign w:val="center"/>
          </w:tcPr>
          <w:p w14:paraId="1AB1504B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Nom scientifique de l’espèce utilisée comme porte-greffe</w:t>
            </w:r>
          </w:p>
        </w:tc>
        <w:tc>
          <w:tcPr>
            <w:tcW w:w="4176" w:type="dxa"/>
            <w:vAlign w:val="bottom"/>
          </w:tcPr>
          <w:p w14:paraId="1F61FE2D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5665CC" w:rsidRPr="00E57DFB" w14:paraId="5056E50F" w14:textId="77777777" w:rsidTr="00042158">
        <w:trPr>
          <w:trHeight w:val="348"/>
        </w:trPr>
        <w:tc>
          <w:tcPr>
            <w:tcW w:w="1305" w:type="dxa"/>
            <w:vMerge/>
            <w:vAlign w:val="center"/>
          </w:tcPr>
          <w:p w14:paraId="55FCA2D8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58002051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Matériel pour le porte-greffe</w:t>
            </w:r>
          </w:p>
        </w:tc>
        <w:tc>
          <w:tcPr>
            <w:tcW w:w="3228" w:type="dxa"/>
            <w:vAlign w:val="center"/>
          </w:tcPr>
          <w:p w14:paraId="17E4BA31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Décrivez la taille et l’âge du porte-greffe utilisé</w:t>
            </w:r>
          </w:p>
        </w:tc>
        <w:tc>
          <w:tcPr>
            <w:tcW w:w="4176" w:type="dxa"/>
            <w:vAlign w:val="bottom"/>
          </w:tcPr>
          <w:p w14:paraId="3CC79975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0FDBCC4E" w14:textId="77777777" w:rsidTr="00042158">
        <w:trPr>
          <w:trHeight w:val="361"/>
        </w:trPr>
        <w:tc>
          <w:tcPr>
            <w:tcW w:w="1305" w:type="dxa"/>
            <w:vMerge/>
            <w:vAlign w:val="center"/>
          </w:tcPr>
          <w:p w14:paraId="309E5C33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4643CBA5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Greffon intermédiaire</w:t>
            </w:r>
          </w:p>
        </w:tc>
        <w:tc>
          <w:tcPr>
            <w:tcW w:w="3228" w:type="dxa"/>
            <w:vAlign w:val="center"/>
          </w:tcPr>
          <w:p w14:paraId="31E85ED8" w14:textId="77777777" w:rsidR="005665CC" w:rsidRPr="00E57DFB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Le cas échéant, nommez l’espèce utilisée comme greffon intermédiaire et indiquez sa taille</w:t>
            </w:r>
          </w:p>
        </w:tc>
        <w:tc>
          <w:tcPr>
            <w:tcW w:w="4176" w:type="dxa"/>
            <w:vAlign w:val="bottom"/>
          </w:tcPr>
          <w:p w14:paraId="3A8B5F82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44667BE5" w14:textId="77777777" w:rsidTr="00042158">
        <w:trPr>
          <w:trHeight w:val="445"/>
        </w:trPr>
        <w:tc>
          <w:tcPr>
            <w:tcW w:w="1305" w:type="dxa"/>
            <w:vMerge/>
            <w:vAlign w:val="center"/>
          </w:tcPr>
          <w:p w14:paraId="7E398A26" w14:textId="77777777" w:rsidR="005665CC" w:rsidRPr="00E57DFB" w:rsidRDefault="005665CC" w:rsidP="005665CC">
            <w:pPr>
              <w:spacing w:before="80" w:after="80"/>
            </w:pPr>
          </w:p>
        </w:tc>
        <w:tc>
          <w:tcPr>
            <w:tcW w:w="2061" w:type="dxa"/>
            <w:vAlign w:val="center"/>
          </w:tcPr>
          <w:p w14:paraId="0075CE64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Installations pour le greffage</w:t>
            </w:r>
          </w:p>
        </w:tc>
        <w:tc>
          <w:tcPr>
            <w:tcW w:w="3228" w:type="dxa"/>
            <w:vAlign w:val="center"/>
          </w:tcPr>
          <w:p w14:paraId="427B8C19" w14:textId="3BA08BCB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 xml:space="preserve">Décrivez les installations où le greffage a eu lieu (par ex. technique </w:t>
            </w:r>
            <w:r w:rsidR="00AC38AB">
              <w:rPr>
                <w:i/>
                <w:color w:val="1E6565"/>
                <w:sz w:val="16"/>
              </w:rPr>
              <w:t>« </w:t>
            </w:r>
            <w:r w:rsidRPr="00087504">
              <w:rPr>
                <w:iCs/>
                <w:color w:val="1E6565"/>
                <w:sz w:val="16"/>
              </w:rPr>
              <w:t>hot-pipe</w:t>
            </w:r>
            <w:r w:rsidR="00AC38AB" w:rsidRPr="00AC38AB">
              <w:rPr>
                <w:i/>
                <w:color w:val="1E6565"/>
                <w:sz w:val="16"/>
              </w:rPr>
              <w:t> »</w:t>
            </w:r>
            <w:r w:rsidRPr="00E57DFB">
              <w:rPr>
                <w:i/>
                <w:color w:val="1E6565"/>
                <w:sz w:val="16"/>
              </w:rPr>
              <w:t>, tente molletonnée, en extérieur, tunnel en plastique, etc.)</w:t>
            </w:r>
          </w:p>
        </w:tc>
        <w:tc>
          <w:tcPr>
            <w:tcW w:w="4176" w:type="dxa"/>
            <w:vAlign w:val="bottom"/>
          </w:tcPr>
          <w:p w14:paraId="18BA76A6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5665CC" w:rsidRPr="00E57DFB" w14:paraId="379F7388" w14:textId="77777777" w:rsidTr="00042158">
        <w:trPr>
          <w:trHeight w:val="598"/>
        </w:trPr>
        <w:tc>
          <w:tcPr>
            <w:tcW w:w="1305" w:type="dxa"/>
            <w:vMerge/>
            <w:vAlign w:val="center"/>
          </w:tcPr>
          <w:p w14:paraId="2AABE5DF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1F9E6226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Conditions environnementales</w:t>
            </w:r>
          </w:p>
        </w:tc>
        <w:tc>
          <w:tcPr>
            <w:tcW w:w="3228" w:type="dxa"/>
            <w:vAlign w:val="center"/>
          </w:tcPr>
          <w:p w14:paraId="1A27FFE2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 xml:space="preserve">Décrivez les conditions environnementales dans lesquelles le greffage a eu lieu (température, humidité, degré de luminosité) </w:t>
            </w:r>
          </w:p>
        </w:tc>
        <w:tc>
          <w:tcPr>
            <w:tcW w:w="4176" w:type="dxa"/>
            <w:vAlign w:val="bottom"/>
          </w:tcPr>
          <w:p w14:paraId="0B903DCC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49C32797" w14:textId="77777777" w:rsidTr="00042158">
        <w:trPr>
          <w:trHeight w:val="300"/>
        </w:trPr>
        <w:tc>
          <w:tcPr>
            <w:tcW w:w="1305" w:type="dxa"/>
            <w:vMerge/>
            <w:vAlign w:val="center"/>
          </w:tcPr>
          <w:p w14:paraId="7B1FF9A0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14B86B6F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Régime d'arrosage</w:t>
            </w:r>
          </w:p>
        </w:tc>
        <w:tc>
          <w:tcPr>
            <w:tcW w:w="3228" w:type="dxa"/>
            <w:vAlign w:val="center"/>
          </w:tcPr>
          <w:p w14:paraId="01FE41FE" w14:textId="77777777" w:rsidR="005665CC" w:rsidRPr="00E57DFB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Décrivez le régime, la fréquence et la technique d'arrosage du porte-greffe</w:t>
            </w:r>
          </w:p>
        </w:tc>
        <w:tc>
          <w:tcPr>
            <w:tcW w:w="4176" w:type="dxa"/>
            <w:vAlign w:val="bottom"/>
          </w:tcPr>
          <w:p w14:paraId="12365763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3F3EEDF8" w14:textId="77777777" w:rsidTr="00042158">
        <w:trPr>
          <w:trHeight w:val="300"/>
        </w:trPr>
        <w:tc>
          <w:tcPr>
            <w:tcW w:w="1305" w:type="dxa"/>
            <w:vMerge/>
            <w:vAlign w:val="center"/>
          </w:tcPr>
          <w:p w14:paraId="5ED2A64B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52426E4D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Soins post-greffe</w:t>
            </w:r>
          </w:p>
        </w:tc>
        <w:tc>
          <w:tcPr>
            <w:tcW w:w="3228" w:type="dxa"/>
            <w:vAlign w:val="center"/>
          </w:tcPr>
          <w:p w14:paraId="598E5EC1" w14:textId="0676B8A2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 xml:space="preserve">Décrivez la technique visant à supprimer les pousses du porte-greffe (par ex. émondage, </w:t>
            </w:r>
            <w:r w:rsidRPr="00E57DFB">
              <w:rPr>
                <w:i/>
                <w:color w:val="1E6565"/>
                <w:sz w:val="16"/>
              </w:rPr>
              <w:lastRenderedPageBreak/>
              <w:t xml:space="preserve">régulateurs de pousses, taille des racines, </w:t>
            </w:r>
            <w:proofErr w:type="spellStart"/>
            <w:r w:rsidR="00E57DFB" w:rsidRPr="00E57DFB">
              <w:rPr>
                <w:i/>
                <w:color w:val="1E6565"/>
                <w:sz w:val="16"/>
              </w:rPr>
              <w:t>annélation</w:t>
            </w:r>
            <w:proofErr w:type="spellEnd"/>
            <w:r w:rsidR="00E57DFB" w:rsidRPr="00E57DFB">
              <w:rPr>
                <w:i/>
                <w:color w:val="1E6565"/>
                <w:sz w:val="16"/>
              </w:rPr>
              <w:t>, ...</w:t>
            </w:r>
            <w:r w:rsidRPr="00E57DF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4176" w:type="dxa"/>
            <w:vAlign w:val="bottom"/>
          </w:tcPr>
          <w:p w14:paraId="45D609B3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20A5BA49" w14:textId="77777777" w:rsidTr="00042158">
        <w:trPr>
          <w:trHeight w:val="330"/>
        </w:trPr>
        <w:tc>
          <w:tcPr>
            <w:tcW w:w="1305" w:type="dxa"/>
            <w:vMerge w:val="restart"/>
            <w:vAlign w:val="center"/>
          </w:tcPr>
          <w:p w14:paraId="6C3C2A0B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Réussite</w:t>
            </w:r>
          </w:p>
        </w:tc>
        <w:tc>
          <w:tcPr>
            <w:tcW w:w="2061" w:type="dxa"/>
            <w:vAlign w:val="center"/>
          </w:tcPr>
          <w:p w14:paraId="5B25D7DD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Période de l’année pour le greffage</w:t>
            </w:r>
          </w:p>
        </w:tc>
        <w:tc>
          <w:tcPr>
            <w:tcW w:w="3228" w:type="dxa"/>
            <w:vAlign w:val="center"/>
          </w:tcPr>
          <w:p w14:paraId="55D71A77" w14:textId="77777777" w:rsidR="005665CC" w:rsidRPr="00E57DFB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proofErr w:type="gramStart"/>
            <w:r w:rsidRPr="00E57DFB">
              <w:rPr>
                <w:i/>
                <w:color w:val="1E6565"/>
                <w:sz w:val="16"/>
              </w:rPr>
              <w:t>Indiquez le</w:t>
            </w:r>
            <w:proofErr w:type="gramEnd"/>
            <w:r w:rsidRPr="00E57DFB">
              <w:rPr>
                <w:i/>
                <w:color w:val="1E6565"/>
                <w:sz w:val="16"/>
              </w:rPr>
              <w:t>(s) mois de l’année où le greffage est optimal</w:t>
            </w:r>
          </w:p>
        </w:tc>
        <w:tc>
          <w:tcPr>
            <w:tcW w:w="4176" w:type="dxa"/>
            <w:vAlign w:val="bottom"/>
          </w:tcPr>
          <w:p w14:paraId="381F37A0" w14:textId="77777777" w:rsidR="005665CC" w:rsidRPr="00E57DFB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:rsidRPr="00E57DFB" w14:paraId="2F7BD17F" w14:textId="77777777" w:rsidTr="00042158">
        <w:trPr>
          <w:trHeight w:val="345"/>
        </w:trPr>
        <w:tc>
          <w:tcPr>
            <w:tcW w:w="1305" w:type="dxa"/>
            <w:vMerge/>
            <w:vAlign w:val="center"/>
          </w:tcPr>
          <w:p w14:paraId="10E84F19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3B2F3DFC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Délai jusqu’à la réussite de la greffe</w:t>
            </w:r>
          </w:p>
        </w:tc>
        <w:tc>
          <w:tcPr>
            <w:tcW w:w="3228" w:type="dxa"/>
            <w:vAlign w:val="center"/>
          </w:tcPr>
          <w:p w14:paraId="1E69C677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Nombre moyen de jours/mois/années écoulés jusqu’à ce que les scions soient greffés avec succès</w:t>
            </w:r>
          </w:p>
        </w:tc>
        <w:tc>
          <w:tcPr>
            <w:tcW w:w="4176" w:type="dxa"/>
            <w:vAlign w:val="bottom"/>
          </w:tcPr>
          <w:p w14:paraId="5AEF7582" w14:textId="77777777" w:rsidR="005665CC" w:rsidRPr="00E57DFB" w:rsidRDefault="005665CC" w:rsidP="005665CC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5CC" w:rsidRPr="00E57DFB" w14:paraId="5465AD99" w14:textId="77777777" w:rsidTr="00042158">
        <w:trPr>
          <w:trHeight w:val="420"/>
        </w:trPr>
        <w:tc>
          <w:tcPr>
            <w:tcW w:w="1305" w:type="dxa"/>
            <w:vMerge/>
            <w:vAlign w:val="center"/>
          </w:tcPr>
          <w:p w14:paraId="3C20C3BD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5001F1E4" w14:textId="77777777" w:rsidR="005665CC" w:rsidRPr="00E57DFB" w:rsidRDefault="005665CC" w:rsidP="005665CC">
            <w:pPr>
              <w:spacing w:before="80" w:after="80"/>
              <w:rPr>
                <w:b/>
              </w:rPr>
            </w:pPr>
            <w:r w:rsidRPr="00E57DFB">
              <w:rPr>
                <w:b/>
              </w:rPr>
              <w:t>Taux de réussite de la greffe (%)</w:t>
            </w:r>
          </w:p>
        </w:tc>
        <w:tc>
          <w:tcPr>
            <w:tcW w:w="3228" w:type="dxa"/>
            <w:vAlign w:val="center"/>
          </w:tcPr>
          <w:p w14:paraId="75A9958F" w14:textId="77777777" w:rsidR="005665CC" w:rsidRPr="00E57DFB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>(Nombre de scions greffés avec succès) x 100 / (Nombre total d’essais de greffage de scions)</w:t>
            </w:r>
          </w:p>
        </w:tc>
        <w:tc>
          <w:tcPr>
            <w:tcW w:w="4176" w:type="dxa"/>
            <w:vAlign w:val="bottom"/>
          </w:tcPr>
          <w:p w14:paraId="05DB9812" w14:textId="77777777" w:rsidR="005665CC" w:rsidRPr="00E57DFB" w:rsidRDefault="005665CC" w:rsidP="005665CC">
            <w:pPr>
              <w:spacing w:before="80" w:after="80"/>
              <w:rPr>
                <w:i/>
                <w:color w:val="4472C4"/>
              </w:rPr>
            </w:pPr>
          </w:p>
        </w:tc>
      </w:tr>
      <w:tr w:rsidR="005665CC" w:rsidRPr="00E57DFB" w14:paraId="5D488B52" w14:textId="77777777" w:rsidTr="00042158">
        <w:trPr>
          <w:trHeight w:val="584"/>
        </w:trPr>
        <w:tc>
          <w:tcPr>
            <w:tcW w:w="1305" w:type="dxa"/>
            <w:vMerge/>
            <w:vAlign w:val="center"/>
          </w:tcPr>
          <w:p w14:paraId="5BC1B639" w14:textId="77777777" w:rsidR="005665CC" w:rsidRPr="00E57DFB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61" w:type="dxa"/>
            <w:vAlign w:val="center"/>
          </w:tcPr>
          <w:p w14:paraId="31789B46" w14:textId="77777777" w:rsidR="005665CC" w:rsidRPr="00E57DFB" w:rsidRDefault="005665CC" w:rsidP="005665CC">
            <w:pPr>
              <w:spacing w:before="80" w:after="80"/>
              <w:rPr>
                <w:i/>
                <w:color w:val="4472C4"/>
              </w:rPr>
            </w:pPr>
            <w:r w:rsidRPr="00E57DFB">
              <w:rPr>
                <w:b/>
              </w:rPr>
              <w:t>Remarques sur la santé</w:t>
            </w:r>
          </w:p>
        </w:tc>
        <w:tc>
          <w:tcPr>
            <w:tcW w:w="3228" w:type="dxa"/>
            <w:vAlign w:val="center"/>
          </w:tcPr>
          <w:p w14:paraId="7AE99BDA" w14:textId="08DA1244" w:rsidR="005665CC" w:rsidRPr="00E57DFB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bookmarkStart w:id="1" w:name="_heading=h.h5iuljnsn5hw"/>
            <w:bookmarkEnd w:id="1"/>
            <w:r w:rsidRPr="00E57DFB">
              <w:rPr>
                <w:i/>
                <w:color w:val="1E6565"/>
                <w:sz w:val="16"/>
              </w:rPr>
              <w:t xml:space="preserve">Enregistrez tout signe de la présence de ravageurs ou de maladies, de carence en nutriments, de </w:t>
            </w:r>
            <w:r w:rsidR="00E57DFB" w:rsidRPr="00E57DFB">
              <w:rPr>
                <w:i/>
                <w:color w:val="1E6565"/>
                <w:sz w:val="16"/>
              </w:rPr>
              <w:t>détérioration, ...</w:t>
            </w:r>
            <w:r w:rsidRPr="00E57DFB">
              <w:rPr>
                <w:i/>
                <w:color w:val="1E6565"/>
                <w:sz w:val="16"/>
              </w:rPr>
              <w:t xml:space="preserve"> et le stade auquel celui-ci a été observé (par ex. avant la soudure, après la </w:t>
            </w:r>
            <w:r w:rsidR="00E57DFB" w:rsidRPr="00E57DFB">
              <w:rPr>
                <w:i/>
                <w:color w:val="1E6565"/>
                <w:sz w:val="16"/>
              </w:rPr>
              <w:t>soudure, …</w:t>
            </w:r>
            <w:r w:rsidRPr="00E57DFB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4176" w:type="dxa"/>
            <w:vAlign w:val="bottom"/>
          </w:tcPr>
          <w:p w14:paraId="6F0CE8B6" w14:textId="77777777" w:rsidR="005665CC" w:rsidRPr="00E57DFB" w:rsidRDefault="005665CC" w:rsidP="005665CC">
            <w:pPr>
              <w:spacing w:before="80" w:after="80"/>
              <w:rPr>
                <w:i/>
                <w:color w:val="4472C4"/>
              </w:rPr>
            </w:pPr>
          </w:p>
        </w:tc>
      </w:tr>
      <w:tr w:rsidR="005665CC" w:rsidRPr="00E57DFB" w14:paraId="173E2717" w14:textId="77777777" w:rsidTr="00042158">
        <w:trPr>
          <w:trHeight w:val="553"/>
        </w:trPr>
        <w:tc>
          <w:tcPr>
            <w:tcW w:w="3366" w:type="dxa"/>
            <w:gridSpan w:val="2"/>
            <w:vAlign w:val="center"/>
          </w:tcPr>
          <w:p w14:paraId="4315B6B6" w14:textId="77777777" w:rsidR="005665CC" w:rsidRPr="00E57DFB" w:rsidRDefault="005665CC" w:rsidP="005665CC">
            <w:pPr>
              <w:spacing w:before="80" w:after="80"/>
              <w:rPr>
                <w:b/>
                <w:bCs/>
              </w:rPr>
            </w:pPr>
            <w:r w:rsidRPr="00E57DFB">
              <w:rPr>
                <w:b/>
              </w:rPr>
              <w:t>Matériel</w:t>
            </w:r>
          </w:p>
        </w:tc>
        <w:tc>
          <w:tcPr>
            <w:tcW w:w="3228" w:type="dxa"/>
            <w:vAlign w:val="center"/>
          </w:tcPr>
          <w:p w14:paraId="330F2980" w14:textId="6C54A469" w:rsidR="005665CC" w:rsidRPr="00E57DFB" w:rsidRDefault="005665CC" w:rsidP="005665CC">
            <w:pPr>
              <w:spacing w:before="80" w:after="80"/>
              <w:rPr>
                <w:b/>
                <w:color w:val="1E6565"/>
                <w:sz w:val="16"/>
                <w:szCs w:val="16"/>
              </w:rPr>
            </w:pPr>
            <w:r w:rsidRPr="00E57DFB">
              <w:rPr>
                <w:i/>
                <w:color w:val="1E6565"/>
                <w:sz w:val="16"/>
              </w:rPr>
              <w:t xml:space="preserve">Listez le matériel nécessaire au greffage pour permettre la planification de cette activité. Par ex. couteau, bandelettes pour l’écussonnage, cire à </w:t>
            </w:r>
            <w:r w:rsidR="00E57DFB" w:rsidRPr="00E57DFB">
              <w:rPr>
                <w:i/>
                <w:color w:val="1E6565"/>
                <w:sz w:val="16"/>
              </w:rPr>
              <w:t>greffer, ...</w:t>
            </w:r>
          </w:p>
        </w:tc>
        <w:tc>
          <w:tcPr>
            <w:tcW w:w="4176" w:type="dxa"/>
            <w:vAlign w:val="bottom"/>
          </w:tcPr>
          <w:p w14:paraId="67B7F4FB" w14:textId="77777777" w:rsidR="005665CC" w:rsidRPr="00E57DFB" w:rsidRDefault="005665CC" w:rsidP="005665CC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6E5208" w14:textId="77777777" w:rsidR="005665CC" w:rsidRPr="00E57DFB" w:rsidRDefault="005665CC" w:rsidP="005665CC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00E57DFB">
        <w:rPr>
          <w:b/>
          <w:i/>
        </w:rPr>
        <w:t>Ajoutez des photos du processus de greffage. Veillez à inclure une description détaillée de la photo, notamment le stade de croissance, la date, l’activité ou le processus.</w:t>
      </w:r>
    </w:p>
    <w:p w14:paraId="12661873" w14:textId="77777777" w:rsidR="002262F7" w:rsidRPr="00E57DFB" w:rsidRDefault="002262F7"/>
    <w:sectPr w:rsidR="002262F7" w:rsidRPr="00E57DFB" w:rsidSect="00890F8E">
      <w:pgSz w:w="11906" w:h="16838"/>
      <w:pgMar w:top="283" w:right="1440" w:bottom="283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F7CA9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1192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C"/>
    <w:rsid w:val="00087504"/>
    <w:rsid w:val="002262F7"/>
    <w:rsid w:val="005665CC"/>
    <w:rsid w:val="006F377C"/>
    <w:rsid w:val="00890F8E"/>
    <w:rsid w:val="00AC38AB"/>
    <w:rsid w:val="00B8554B"/>
    <w:rsid w:val="00E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D3CA"/>
  <w15:chartTrackingRefBased/>
  <w15:docId w15:val="{9172794E-878B-4DC1-B5E0-899A9013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CC"/>
    <w:rPr>
      <w:rFonts w:ascii="Calibri" w:eastAsia="Calibri" w:hAnsi="Calibri" w:cs="Calibri"/>
      <w:kern w:val="0"/>
      <w:lang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6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65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65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65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6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65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65C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65C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65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65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65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65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65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65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65C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65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65C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65CC"/>
    <w:rPr>
      <w:b/>
      <w:bCs/>
      <w:smallCaps/>
      <w:color w:val="2E74B5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5665C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665CC"/>
    <w:rPr>
      <w:rFonts w:ascii="Georgia" w:eastAsia="Georgia" w:hAnsi="Georgia" w:cs="Georgia"/>
      <w:b/>
      <w:bCs/>
      <w:kern w:val="0"/>
      <w:sz w:val="64"/>
      <w:szCs w:val="6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Anne Lindsey</cp:lastModifiedBy>
  <cp:revision>4</cp:revision>
  <dcterms:created xsi:type="dcterms:W3CDTF">2024-03-07T17:26:00Z</dcterms:created>
  <dcterms:modified xsi:type="dcterms:W3CDTF">2024-10-12T14:46:00Z</dcterms:modified>
</cp:coreProperties>
</file>